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  <w:r>
        <w:rPr>
          <w:rFonts w:ascii="仿宋" w:hAnsi="仿宋" w:eastAsia="仿宋" w:cstheme="minorEastAsia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厦门东海职业技术学院校领导接待日情况登记表</w:t>
      </w:r>
    </w:p>
    <w:bookmarkEnd w:id="0"/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1701"/>
        <w:gridCol w:w="1701"/>
        <w:gridCol w:w="27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接待单位</w:t>
            </w:r>
          </w:p>
        </w:tc>
        <w:tc>
          <w:tcPr>
            <w:tcW w:w="2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来访人员</w:t>
            </w:r>
          </w:p>
        </w:tc>
        <w:tc>
          <w:tcPr>
            <w:tcW w:w="6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2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来访人员反映的主要情况或意见建议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</w:p>
        </w:tc>
        <w:tc>
          <w:tcPr>
            <w:tcW w:w="6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当场处理结果</w:t>
            </w:r>
          </w:p>
        </w:tc>
        <w:tc>
          <w:tcPr>
            <w:tcW w:w="6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有关职能</w:t>
            </w:r>
          </w:p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6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 年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2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接访校领导意见</w:t>
            </w:r>
          </w:p>
        </w:tc>
        <w:tc>
          <w:tcPr>
            <w:tcW w:w="6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领导签字：</w:t>
            </w:r>
          </w:p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2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学校主要负责人意见</w:t>
            </w:r>
          </w:p>
        </w:tc>
        <w:tc>
          <w:tcPr>
            <w:tcW w:w="6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单位负责人：</w:t>
            </w:r>
          </w:p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3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34" w:lineRule="atLeast"/>
              <w:jc w:val="center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  <w:t>最终处理结果</w:t>
            </w:r>
          </w:p>
        </w:tc>
        <w:tc>
          <w:tcPr>
            <w:tcW w:w="6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222222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/>
        </w:rPr>
        <w:t>注：若来访人反映问题未能当场解决，须由接待领导签署处理意见，转交其它校领导或相关职能部门处理，并记录最终处理结果。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42EB6"/>
    <w:rsid w:val="2954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新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2022-03-28T01:29:00Z</dcterms:created>
  <dc:creator>Sylvia</dc:creator>
  <cp:lastModifiedBy>Sylvia</cp:lastModifiedBy>
  <dcterms:modified xsi:type="dcterms:W3CDTF">2022-03-28T01:29:31Z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ECBF89AD3C9A4B30A23ADE46007AC0E9</vt:lpwstr>
  </property>
</Properties>
</file>